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55790" w:rsidRDefault="00155790" w:rsidP="00155790">
      <w:pPr>
        <w:jc w:val="center"/>
        <w:rPr>
          <w:rFonts w:ascii="Garamond" w:hAnsi="Garamond"/>
          <w:b/>
          <w:sz w:val="28"/>
          <w:szCs w:val="28"/>
        </w:rPr>
      </w:pPr>
      <w:r>
        <w:rPr>
          <w:rFonts w:ascii="Garamond" w:hAnsi="Garamond"/>
          <w:b/>
          <w:sz w:val="28"/>
          <w:szCs w:val="28"/>
        </w:rPr>
        <w:t>“Comisión de Tributación Notarial”</w:t>
      </w:r>
    </w:p>
    <w:p w:rsidR="00155790" w:rsidRDefault="00E97CB9" w:rsidP="00155790">
      <w:pPr>
        <w:jc w:val="center"/>
        <w:rPr>
          <w:rFonts w:ascii="Garamond" w:hAnsi="Garamond"/>
          <w:b/>
          <w:sz w:val="28"/>
          <w:szCs w:val="28"/>
          <w:u w:val="single"/>
        </w:rPr>
      </w:pPr>
      <w:r>
        <w:rPr>
          <w:rFonts w:ascii="Garamond" w:hAnsi="Garamond"/>
          <w:b/>
          <w:sz w:val="28"/>
          <w:szCs w:val="28"/>
          <w:u w:val="single"/>
        </w:rPr>
        <w:t>Segunda</w:t>
      </w:r>
      <w:bookmarkStart w:id="0" w:name="_GoBack"/>
      <w:bookmarkEnd w:id="0"/>
      <w:r w:rsidR="00AC017A">
        <w:rPr>
          <w:rFonts w:ascii="Garamond" w:hAnsi="Garamond"/>
          <w:b/>
          <w:sz w:val="28"/>
          <w:szCs w:val="28"/>
          <w:u w:val="single"/>
        </w:rPr>
        <w:t xml:space="preserve"> </w:t>
      </w:r>
      <w:r w:rsidR="00FD32BA">
        <w:rPr>
          <w:rFonts w:ascii="Garamond" w:hAnsi="Garamond"/>
          <w:b/>
          <w:sz w:val="28"/>
          <w:szCs w:val="28"/>
          <w:u w:val="single"/>
        </w:rPr>
        <w:t>Reunión 202</w:t>
      </w:r>
      <w:r w:rsidR="002D6B07">
        <w:rPr>
          <w:rFonts w:ascii="Garamond" w:hAnsi="Garamond"/>
          <w:b/>
          <w:sz w:val="28"/>
          <w:szCs w:val="28"/>
          <w:u w:val="single"/>
        </w:rPr>
        <w:t>6</w:t>
      </w:r>
    </w:p>
    <w:p w:rsidR="00155790" w:rsidRPr="00C404D3" w:rsidRDefault="009B3D97" w:rsidP="00155790">
      <w:pPr>
        <w:jc w:val="center"/>
        <w:rPr>
          <w:rFonts w:ascii="Garamond" w:hAnsi="Garamond"/>
          <w:b/>
          <w:sz w:val="28"/>
          <w:szCs w:val="28"/>
          <w:u w:val="single"/>
        </w:rPr>
      </w:pPr>
      <w:r>
        <w:rPr>
          <w:rFonts w:ascii="Garamond" w:hAnsi="Garamond"/>
          <w:b/>
          <w:sz w:val="28"/>
          <w:szCs w:val="28"/>
          <w:u w:val="single"/>
        </w:rPr>
        <w:t xml:space="preserve">Martes </w:t>
      </w:r>
      <w:r w:rsidR="00E97CB9">
        <w:rPr>
          <w:rFonts w:ascii="Garamond" w:hAnsi="Garamond"/>
          <w:b/>
          <w:sz w:val="28"/>
          <w:szCs w:val="28"/>
          <w:u w:val="single"/>
        </w:rPr>
        <w:t>5</w:t>
      </w:r>
      <w:r>
        <w:rPr>
          <w:rFonts w:ascii="Garamond" w:hAnsi="Garamond"/>
          <w:b/>
          <w:sz w:val="28"/>
          <w:szCs w:val="28"/>
          <w:u w:val="single"/>
        </w:rPr>
        <w:t xml:space="preserve"> de </w:t>
      </w:r>
      <w:proofErr w:type="gramStart"/>
      <w:r w:rsidR="00E97CB9">
        <w:rPr>
          <w:rFonts w:ascii="Garamond" w:hAnsi="Garamond"/>
          <w:b/>
          <w:sz w:val="28"/>
          <w:szCs w:val="28"/>
          <w:u w:val="single"/>
        </w:rPr>
        <w:t>Mayo</w:t>
      </w:r>
      <w:proofErr w:type="gramEnd"/>
    </w:p>
    <w:p w:rsidR="00155790" w:rsidRDefault="00155790" w:rsidP="00155790">
      <w:pPr>
        <w:jc w:val="center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  <w:u w:val="single"/>
        </w:rPr>
        <w:t>Hora:</w:t>
      </w:r>
      <w:r>
        <w:rPr>
          <w:rFonts w:ascii="Garamond" w:hAnsi="Garamond"/>
          <w:sz w:val="28"/>
          <w:szCs w:val="28"/>
        </w:rPr>
        <w:t xml:space="preserve"> 18.30 </w:t>
      </w:r>
      <w:proofErr w:type="spellStart"/>
      <w:r>
        <w:rPr>
          <w:rFonts w:ascii="Garamond" w:hAnsi="Garamond"/>
          <w:sz w:val="28"/>
          <w:szCs w:val="28"/>
        </w:rPr>
        <w:t>hs</w:t>
      </w:r>
      <w:proofErr w:type="spellEnd"/>
      <w:r>
        <w:rPr>
          <w:rFonts w:ascii="Garamond" w:hAnsi="Garamond"/>
          <w:sz w:val="28"/>
          <w:szCs w:val="28"/>
        </w:rPr>
        <w:t>.</w:t>
      </w:r>
    </w:p>
    <w:p w:rsidR="0022197C" w:rsidRPr="003F6B40" w:rsidRDefault="0022197C" w:rsidP="009B3D97">
      <w:pPr>
        <w:rPr>
          <w:rFonts w:ascii="Garamond" w:hAnsi="Garamond"/>
          <w:b/>
          <w:sz w:val="28"/>
          <w:szCs w:val="28"/>
          <w:u w:val="single"/>
        </w:rPr>
      </w:pPr>
    </w:p>
    <w:p w:rsidR="0022197C" w:rsidRPr="00BF6FFC" w:rsidRDefault="0022197C" w:rsidP="00BF6FFC">
      <w:pPr>
        <w:jc w:val="center"/>
        <w:rPr>
          <w:rStyle w:val="Textoennegrita"/>
          <w:rFonts w:ascii="Garamond" w:hAnsi="Garamond"/>
          <w:bCs w:val="0"/>
          <w:sz w:val="28"/>
          <w:szCs w:val="28"/>
        </w:rPr>
      </w:pPr>
      <w:r w:rsidRPr="00643C47">
        <w:rPr>
          <w:rFonts w:ascii="Garamond" w:hAnsi="Garamond"/>
          <w:b/>
          <w:sz w:val="28"/>
          <w:szCs w:val="28"/>
        </w:rPr>
        <w:t>Vía Zoom (ID 821 836</w:t>
      </w:r>
      <w:r w:rsidRPr="00155790">
        <w:rPr>
          <w:rFonts w:ascii="Garamond" w:hAnsi="Garamond"/>
          <w:b/>
          <w:sz w:val="28"/>
          <w:szCs w:val="28"/>
        </w:rPr>
        <w:t>9 1226 – Contraseña: 987040)</w:t>
      </w:r>
    </w:p>
    <w:p w:rsidR="00713EA2" w:rsidRDefault="00713EA2" w:rsidP="00B40836">
      <w:pPr>
        <w:pStyle w:val="NormalWeb"/>
        <w:spacing w:before="0" w:beforeAutospacing="0" w:after="0" w:afterAutospacing="0" w:line="315" w:lineRule="atLeast"/>
        <w:jc w:val="center"/>
        <w:rPr>
          <w:rStyle w:val="Textoennegrita"/>
          <w:rFonts w:ascii="Garamond" w:hAnsi="Garamond" w:cs="Arial"/>
          <w:color w:val="333333"/>
          <w:sz w:val="28"/>
          <w:szCs w:val="28"/>
          <w:u w:val="single"/>
        </w:rPr>
      </w:pPr>
    </w:p>
    <w:p w:rsidR="00BF6FFC" w:rsidRDefault="00BF6FFC" w:rsidP="00B40836">
      <w:pPr>
        <w:pStyle w:val="NormalWeb"/>
        <w:spacing w:before="0" w:beforeAutospacing="0" w:after="0" w:afterAutospacing="0" w:line="315" w:lineRule="atLeast"/>
        <w:jc w:val="center"/>
        <w:rPr>
          <w:rStyle w:val="Textoennegrita"/>
          <w:rFonts w:ascii="Garamond" w:hAnsi="Garamond" w:cs="Arial"/>
          <w:color w:val="333333"/>
          <w:sz w:val="28"/>
          <w:szCs w:val="28"/>
          <w:u w:val="single"/>
        </w:rPr>
      </w:pPr>
    </w:p>
    <w:p w:rsidR="009B3D97" w:rsidRDefault="00155790" w:rsidP="00BF6FFC">
      <w:pPr>
        <w:pStyle w:val="NormalWeb"/>
        <w:spacing w:before="0" w:beforeAutospacing="0" w:after="0" w:afterAutospacing="0" w:line="315" w:lineRule="atLeast"/>
        <w:jc w:val="center"/>
        <w:rPr>
          <w:rStyle w:val="Textoennegrita"/>
          <w:rFonts w:ascii="Garamond" w:hAnsi="Garamond" w:cs="Arial"/>
          <w:color w:val="333333"/>
          <w:sz w:val="28"/>
          <w:szCs w:val="28"/>
          <w:u w:val="single"/>
        </w:rPr>
      </w:pPr>
      <w:r w:rsidRPr="00B40836">
        <w:rPr>
          <w:rStyle w:val="Textoennegrita"/>
          <w:rFonts w:ascii="Garamond" w:hAnsi="Garamond" w:cs="Arial"/>
          <w:color w:val="333333"/>
          <w:sz w:val="28"/>
          <w:szCs w:val="28"/>
          <w:u w:val="single"/>
        </w:rPr>
        <w:t>Temario:</w:t>
      </w:r>
    </w:p>
    <w:p w:rsidR="00BF6FFC" w:rsidRPr="00BF6FFC" w:rsidRDefault="00BF6FFC" w:rsidP="00BF6FFC">
      <w:pPr>
        <w:pStyle w:val="NormalWeb"/>
        <w:spacing w:before="0" w:beforeAutospacing="0" w:after="0" w:afterAutospacing="0" w:line="315" w:lineRule="atLeast"/>
        <w:jc w:val="center"/>
        <w:rPr>
          <w:rFonts w:ascii="Garamond" w:hAnsi="Garamond" w:cs="Arial"/>
          <w:b/>
          <w:bCs/>
          <w:color w:val="333333"/>
          <w:sz w:val="28"/>
          <w:szCs w:val="28"/>
          <w:u w:val="single"/>
        </w:rPr>
      </w:pPr>
    </w:p>
    <w:p w:rsidR="00397144" w:rsidRPr="00C169C2" w:rsidRDefault="00397144" w:rsidP="00C169C2">
      <w:pPr>
        <w:pStyle w:val="Prrafodelista"/>
        <w:rPr>
          <w:rFonts w:ascii="Garamond" w:hAnsi="Garamond" w:cs="Arial"/>
          <w:bCs/>
          <w:color w:val="333333"/>
          <w:sz w:val="28"/>
          <w:szCs w:val="28"/>
        </w:rPr>
      </w:pPr>
    </w:p>
    <w:p w:rsidR="002D6B07" w:rsidRPr="00B31A8F" w:rsidRDefault="00B31A8F" w:rsidP="002D6B07">
      <w:pPr>
        <w:pStyle w:val="Prrafodelista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Garamond" w:hAnsi="Garamond" w:cs="Arial"/>
          <w:bCs/>
          <w:color w:val="333333"/>
          <w:sz w:val="28"/>
          <w:szCs w:val="28"/>
        </w:rPr>
      </w:pPr>
      <w:r>
        <w:rPr>
          <w:rFonts w:ascii="Garamond" w:hAnsi="Garamond" w:cs="Arial"/>
          <w:b/>
          <w:bCs/>
          <w:color w:val="333333"/>
          <w:sz w:val="28"/>
          <w:szCs w:val="28"/>
        </w:rPr>
        <w:t>Unificación del procedimiento de solicitud de la CUIT y eliminación de la CDI</w:t>
      </w:r>
    </w:p>
    <w:p w:rsidR="00B31A8F" w:rsidRDefault="00B31A8F" w:rsidP="00B31A8F">
      <w:pPr>
        <w:pStyle w:val="Prrafodelista"/>
        <w:shd w:val="clear" w:color="auto" w:fill="FFFFFF"/>
        <w:spacing w:after="0" w:line="240" w:lineRule="auto"/>
        <w:ind w:left="360"/>
        <w:jc w:val="both"/>
        <w:rPr>
          <w:rFonts w:ascii="Garamond" w:hAnsi="Garamond" w:cs="Arial"/>
          <w:bCs/>
          <w:color w:val="333333"/>
          <w:sz w:val="28"/>
          <w:szCs w:val="28"/>
        </w:rPr>
      </w:pPr>
    </w:p>
    <w:p w:rsidR="00B31A8F" w:rsidRDefault="00B31A8F" w:rsidP="00B31A8F">
      <w:pPr>
        <w:pStyle w:val="Prrafodelista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Garamond" w:hAnsi="Garamond" w:cs="Arial"/>
          <w:b/>
          <w:bCs/>
          <w:color w:val="333333"/>
          <w:sz w:val="28"/>
          <w:szCs w:val="28"/>
        </w:rPr>
      </w:pPr>
      <w:r>
        <w:rPr>
          <w:rFonts w:ascii="Garamond" w:hAnsi="Garamond" w:cs="Arial"/>
          <w:b/>
          <w:bCs/>
          <w:color w:val="333333"/>
          <w:sz w:val="28"/>
          <w:szCs w:val="28"/>
        </w:rPr>
        <w:t xml:space="preserve">Naturaleza jurídica de la responsabilidad notarial: </w:t>
      </w:r>
      <w:r w:rsidRPr="00B31A8F">
        <w:rPr>
          <w:rFonts w:ascii="Garamond" w:hAnsi="Garamond" w:cs="Arial"/>
          <w:bCs/>
          <w:color w:val="333333"/>
          <w:sz w:val="28"/>
          <w:szCs w:val="28"/>
        </w:rPr>
        <w:t>el escribano como funcionario u oficial público</w:t>
      </w:r>
    </w:p>
    <w:p w:rsidR="00B31A8F" w:rsidRPr="00B31A8F" w:rsidRDefault="00B31A8F" w:rsidP="00B31A8F">
      <w:pPr>
        <w:pStyle w:val="Prrafodelista"/>
        <w:rPr>
          <w:rFonts w:ascii="Garamond" w:hAnsi="Garamond" w:cs="Arial"/>
          <w:b/>
          <w:bCs/>
          <w:color w:val="333333"/>
          <w:sz w:val="28"/>
          <w:szCs w:val="28"/>
        </w:rPr>
      </w:pPr>
    </w:p>
    <w:p w:rsidR="00B31A8F" w:rsidRDefault="00B31A8F" w:rsidP="00B31A8F">
      <w:pPr>
        <w:pStyle w:val="Prrafodelista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Garamond" w:hAnsi="Garamond" w:cs="Arial"/>
          <w:b/>
          <w:bCs/>
          <w:color w:val="333333"/>
          <w:sz w:val="28"/>
          <w:szCs w:val="28"/>
        </w:rPr>
      </w:pPr>
      <w:r>
        <w:rPr>
          <w:rFonts w:ascii="Garamond" w:hAnsi="Garamond" w:cs="Arial"/>
          <w:b/>
          <w:bCs/>
          <w:color w:val="333333"/>
          <w:sz w:val="28"/>
          <w:szCs w:val="28"/>
        </w:rPr>
        <w:t xml:space="preserve">Ventas financiadas: </w:t>
      </w:r>
      <w:r w:rsidRPr="00B31A8F">
        <w:rPr>
          <w:rFonts w:ascii="Garamond" w:hAnsi="Garamond" w:cs="Arial"/>
          <w:bCs/>
          <w:color w:val="333333"/>
          <w:sz w:val="28"/>
          <w:szCs w:val="28"/>
        </w:rPr>
        <w:t>tratamiento en el impuesto a las ganancias. Rol del escribano</w:t>
      </w:r>
    </w:p>
    <w:p w:rsidR="002D6B07" w:rsidRPr="00B31A8F" w:rsidRDefault="00B31A8F" w:rsidP="00B31A8F">
      <w:pPr>
        <w:shd w:val="clear" w:color="auto" w:fill="FFFFFF"/>
        <w:spacing w:after="0" w:line="240" w:lineRule="auto"/>
        <w:jc w:val="both"/>
        <w:rPr>
          <w:rFonts w:ascii="Garamond" w:hAnsi="Garamond" w:cs="Arial"/>
          <w:b/>
          <w:bCs/>
          <w:color w:val="333333"/>
          <w:sz w:val="28"/>
          <w:szCs w:val="28"/>
        </w:rPr>
      </w:pPr>
      <w:r w:rsidRPr="00B31A8F">
        <w:rPr>
          <w:rFonts w:ascii="Garamond" w:hAnsi="Garamond" w:cs="Arial"/>
          <w:b/>
          <w:bCs/>
          <w:color w:val="333333"/>
          <w:sz w:val="28"/>
          <w:szCs w:val="28"/>
        </w:rPr>
        <w:t xml:space="preserve"> </w:t>
      </w:r>
    </w:p>
    <w:p w:rsidR="003F6B40" w:rsidRDefault="009B3D97" w:rsidP="00EB2124">
      <w:pPr>
        <w:pStyle w:val="Prrafodelista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Garamond" w:hAnsi="Garamond" w:cs="Arial"/>
          <w:b/>
          <w:bCs/>
          <w:color w:val="333333"/>
          <w:sz w:val="28"/>
          <w:szCs w:val="28"/>
        </w:rPr>
      </w:pPr>
      <w:r w:rsidRPr="00397144">
        <w:rPr>
          <w:rFonts w:ascii="Garamond" w:hAnsi="Garamond" w:cs="Arial"/>
          <w:b/>
          <w:bCs/>
          <w:color w:val="333333"/>
          <w:sz w:val="28"/>
          <w:szCs w:val="28"/>
        </w:rPr>
        <w:t>Novedades de última hora</w:t>
      </w:r>
      <w:r w:rsidR="002D6B07">
        <w:rPr>
          <w:rFonts w:ascii="Garamond" w:hAnsi="Garamond" w:cs="Arial"/>
          <w:b/>
          <w:bCs/>
          <w:color w:val="333333"/>
          <w:sz w:val="28"/>
          <w:szCs w:val="28"/>
        </w:rPr>
        <w:t xml:space="preserve"> </w:t>
      </w:r>
    </w:p>
    <w:p w:rsidR="00397144" w:rsidRPr="00397144" w:rsidRDefault="00397144" w:rsidP="00397144">
      <w:pPr>
        <w:pStyle w:val="Prrafodelista"/>
        <w:rPr>
          <w:rFonts w:ascii="Garamond" w:hAnsi="Garamond" w:cs="Arial"/>
          <w:b/>
          <w:bCs/>
          <w:color w:val="333333"/>
          <w:sz w:val="28"/>
          <w:szCs w:val="28"/>
        </w:rPr>
      </w:pPr>
    </w:p>
    <w:p w:rsidR="00397144" w:rsidRPr="00397144" w:rsidRDefault="00397144" w:rsidP="00397144">
      <w:pPr>
        <w:pStyle w:val="Prrafodelista"/>
        <w:shd w:val="clear" w:color="auto" w:fill="FFFFFF"/>
        <w:spacing w:after="0" w:line="240" w:lineRule="auto"/>
        <w:ind w:left="360"/>
        <w:jc w:val="both"/>
        <w:rPr>
          <w:rFonts w:ascii="Garamond" w:hAnsi="Garamond" w:cs="Arial"/>
          <w:b/>
          <w:bCs/>
          <w:color w:val="333333"/>
          <w:sz w:val="28"/>
          <w:szCs w:val="28"/>
        </w:rPr>
      </w:pPr>
    </w:p>
    <w:p w:rsidR="003F6B40" w:rsidRPr="003F6B40" w:rsidRDefault="003F6B40" w:rsidP="003F6B40">
      <w:pPr>
        <w:shd w:val="clear" w:color="auto" w:fill="FFFFFF"/>
        <w:spacing w:after="0" w:line="240" w:lineRule="auto"/>
        <w:jc w:val="both"/>
        <w:rPr>
          <w:rFonts w:ascii="Garamond" w:hAnsi="Garamond" w:cs="Arial"/>
          <w:b/>
          <w:bCs/>
          <w:color w:val="333333"/>
          <w:sz w:val="28"/>
          <w:szCs w:val="28"/>
        </w:rPr>
      </w:pPr>
    </w:p>
    <w:p w:rsidR="00397144" w:rsidRDefault="00397144" w:rsidP="00155790">
      <w:pPr>
        <w:pStyle w:val="NormalWeb"/>
        <w:spacing w:before="0" w:beforeAutospacing="0" w:after="0" w:afterAutospacing="0" w:line="315" w:lineRule="atLeast"/>
        <w:rPr>
          <w:rFonts w:ascii="Garamond" w:hAnsi="Garamond" w:cs="Arial"/>
          <w:b/>
          <w:bCs/>
          <w:color w:val="333333"/>
          <w:sz w:val="28"/>
          <w:szCs w:val="28"/>
        </w:rPr>
      </w:pPr>
    </w:p>
    <w:p w:rsidR="00155790" w:rsidRPr="00155790" w:rsidRDefault="00155790" w:rsidP="00155790">
      <w:pPr>
        <w:pStyle w:val="NormalWeb"/>
        <w:spacing w:before="0" w:beforeAutospacing="0" w:after="0" w:afterAutospacing="0" w:line="315" w:lineRule="atLeast"/>
        <w:rPr>
          <w:rFonts w:ascii="Garamond" w:hAnsi="Garamond" w:cs="Arial"/>
          <w:color w:val="333333"/>
          <w:sz w:val="28"/>
          <w:szCs w:val="28"/>
        </w:rPr>
      </w:pPr>
      <w:r w:rsidRPr="00155790">
        <w:rPr>
          <w:rFonts w:ascii="Garamond" w:hAnsi="Garamond" w:cs="Arial"/>
          <w:b/>
          <w:bCs/>
          <w:color w:val="333333"/>
          <w:sz w:val="28"/>
          <w:szCs w:val="28"/>
        </w:rPr>
        <w:t>Material:</w:t>
      </w:r>
    </w:p>
    <w:p w:rsidR="003D1BBD" w:rsidRDefault="00155790" w:rsidP="00F96479">
      <w:pPr>
        <w:pStyle w:val="NormalWeb"/>
        <w:spacing w:before="0" w:beforeAutospacing="0" w:after="0" w:afterAutospacing="0" w:line="315" w:lineRule="atLeast"/>
        <w:rPr>
          <w:rFonts w:ascii="Garamond" w:hAnsi="Garamond" w:cs="Arial"/>
          <w:color w:val="333333"/>
          <w:sz w:val="28"/>
          <w:szCs w:val="28"/>
        </w:rPr>
      </w:pPr>
      <w:r w:rsidRPr="00155790">
        <w:rPr>
          <w:rFonts w:ascii="Garamond" w:hAnsi="Garamond" w:cs="Arial"/>
          <w:b/>
          <w:bCs/>
          <w:color w:val="333333"/>
          <w:sz w:val="28"/>
          <w:szCs w:val="28"/>
        </w:rPr>
        <w:t> </w:t>
      </w:r>
    </w:p>
    <w:p w:rsidR="00202813" w:rsidRDefault="00007833" w:rsidP="00007833">
      <w:pPr>
        <w:pStyle w:val="Default"/>
        <w:jc w:val="both"/>
        <w:rPr>
          <w:rFonts w:ascii="Garamond" w:hAnsi="Garamond"/>
          <w:b/>
          <w:sz w:val="28"/>
          <w:szCs w:val="28"/>
        </w:rPr>
      </w:pPr>
      <w:r w:rsidRPr="00007833">
        <w:rPr>
          <w:rFonts w:ascii="Garamond" w:hAnsi="Garamond"/>
          <w:b/>
          <w:sz w:val="28"/>
          <w:szCs w:val="28"/>
        </w:rPr>
        <w:t>I.- Normativa:</w:t>
      </w:r>
    </w:p>
    <w:p w:rsidR="00255D1B" w:rsidRDefault="00255D1B" w:rsidP="00104BCE">
      <w:pPr>
        <w:pStyle w:val="Default"/>
        <w:jc w:val="both"/>
        <w:rPr>
          <w:rFonts w:ascii="Garamond" w:hAnsi="Garamond"/>
          <w:sz w:val="28"/>
          <w:szCs w:val="28"/>
        </w:rPr>
      </w:pPr>
    </w:p>
    <w:p w:rsidR="00C169C2" w:rsidRDefault="00C169C2" w:rsidP="00255D1B">
      <w:pPr>
        <w:pStyle w:val="Default"/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 xml:space="preserve">1.- </w:t>
      </w:r>
      <w:r w:rsidR="00B31A8F">
        <w:rPr>
          <w:rFonts w:ascii="Garamond" w:hAnsi="Garamond"/>
          <w:sz w:val="28"/>
          <w:szCs w:val="28"/>
        </w:rPr>
        <w:t>RG</w:t>
      </w:r>
      <w:r w:rsidR="007C3131">
        <w:rPr>
          <w:rFonts w:ascii="Garamond" w:hAnsi="Garamond"/>
          <w:sz w:val="28"/>
          <w:szCs w:val="28"/>
        </w:rPr>
        <w:t xml:space="preserve"> (ARCA)</w:t>
      </w:r>
      <w:r w:rsidR="00B31A8F">
        <w:rPr>
          <w:rFonts w:ascii="Garamond" w:hAnsi="Garamond"/>
          <w:sz w:val="28"/>
          <w:szCs w:val="28"/>
        </w:rPr>
        <w:t xml:space="preserve"> </w:t>
      </w:r>
      <w:proofErr w:type="spellStart"/>
      <w:r w:rsidR="00B31A8F">
        <w:rPr>
          <w:rFonts w:ascii="Garamond" w:hAnsi="Garamond"/>
          <w:sz w:val="28"/>
          <w:szCs w:val="28"/>
        </w:rPr>
        <w:t>nº</w:t>
      </w:r>
      <w:proofErr w:type="spellEnd"/>
      <w:r w:rsidR="00B31A8F">
        <w:rPr>
          <w:rFonts w:ascii="Garamond" w:hAnsi="Garamond"/>
          <w:sz w:val="28"/>
          <w:szCs w:val="28"/>
        </w:rPr>
        <w:t xml:space="preserve"> 5803/</w:t>
      </w:r>
      <w:r w:rsidR="003E3BCD">
        <w:rPr>
          <w:rFonts w:ascii="Garamond" w:hAnsi="Garamond"/>
          <w:sz w:val="28"/>
          <w:szCs w:val="28"/>
        </w:rPr>
        <w:t>2025</w:t>
      </w:r>
    </w:p>
    <w:p w:rsidR="00397144" w:rsidRDefault="00397144" w:rsidP="00255D1B">
      <w:pPr>
        <w:pStyle w:val="Default"/>
        <w:jc w:val="both"/>
        <w:rPr>
          <w:rFonts w:ascii="Garamond" w:hAnsi="Garamond"/>
          <w:sz w:val="28"/>
          <w:szCs w:val="28"/>
        </w:rPr>
      </w:pPr>
    </w:p>
    <w:p w:rsidR="00A7227B" w:rsidRDefault="00B31A8F" w:rsidP="00255D1B">
      <w:pPr>
        <w:pStyle w:val="Default"/>
        <w:jc w:val="both"/>
        <w:rPr>
          <w:rFonts w:ascii="Garamond" w:hAnsi="Garamond"/>
          <w:b/>
          <w:sz w:val="28"/>
          <w:szCs w:val="28"/>
        </w:rPr>
      </w:pPr>
      <w:r>
        <w:rPr>
          <w:rFonts w:ascii="Garamond" w:hAnsi="Garamond"/>
          <w:b/>
          <w:sz w:val="28"/>
          <w:szCs w:val="28"/>
        </w:rPr>
        <w:t>II.- Jurisprudencia:</w:t>
      </w:r>
    </w:p>
    <w:p w:rsidR="00A67242" w:rsidRDefault="00A67242" w:rsidP="00255D1B">
      <w:pPr>
        <w:pStyle w:val="Default"/>
        <w:jc w:val="both"/>
        <w:rPr>
          <w:rFonts w:ascii="Garamond" w:hAnsi="Garamond"/>
          <w:b/>
          <w:sz w:val="28"/>
          <w:szCs w:val="28"/>
        </w:rPr>
      </w:pPr>
    </w:p>
    <w:p w:rsidR="00A67242" w:rsidRPr="00A67242" w:rsidRDefault="00A67242" w:rsidP="00255D1B">
      <w:pPr>
        <w:pStyle w:val="Default"/>
        <w:jc w:val="both"/>
        <w:rPr>
          <w:rFonts w:ascii="Garamond" w:hAnsi="Garamond"/>
          <w:sz w:val="28"/>
          <w:szCs w:val="28"/>
        </w:rPr>
      </w:pPr>
      <w:r w:rsidRPr="00A67242">
        <w:rPr>
          <w:rFonts w:ascii="Garamond" w:hAnsi="Garamond"/>
          <w:sz w:val="28"/>
          <w:szCs w:val="28"/>
        </w:rPr>
        <w:t>1.- C</w:t>
      </w:r>
      <w:r>
        <w:rPr>
          <w:rFonts w:ascii="Garamond" w:hAnsi="Garamond"/>
          <w:sz w:val="28"/>
          <w:szCs w:val="28"/>
        </w:rPr>
        <w:t>á</w:t>
      </w:r>
      <w:r w:rsidRPr="00A67242">
        <w:rPr>
          <w:rFonts w:ascii="Garamond" w:hAnsi="Garamond"/>
          <w:sz w:val="28"/>
          <w:szCs w:val="28"/>
        </w:rPr>
        <w:t>mara Federal de Casaci</w:t>
      </w:r>
      <w:r>
        <w:rPr>
          <w:rFonts w:ascii="Garamond" w:hAnsi="Garamond"/>
          <w:sz w:val="28"/>
          <w:szCs w:val="28"/>
        </w:rPr>
        <w:t>ó</w:t>
      </w:r>
      <w:r w:rsidRPr="00A67242">
        <w:rPr>
          <w:rFonts w:ascii="Garamond" w:hAnsi="Garamond"/>
          <w:sz w:val="28"/>
          <w:szCs w:val="28"/>
        </w:rPr>
        <w:t>n Penal. Sala IV. “Yebra de Jorge, Clara Emilse Luisa s/recurso de casación”. 10-04-2026.</w:t>
      </w:r>
    </w:p>
    <w:p w:rsidR="00397144" w:rsidRDefault="00397144" w:rsidP="00255D1B">
      <w:pPr>
        <w:pStyle w:val="Default"/>
        <w:jc w:val="both"/>
        <w:rPr>
          <w:rFonts w:ascii="Garamond" w:hAnsi="Garamond"/>
          <w:b/>
          <w:sz w:val="28"/>
          <w:szCs w:val="28"/>
        </w:rPr>
      </w:pPr>
    </w:p>
    <w:p w:rsidR="002D6B07" w:rsidRDefault="002D6B07" w:rsidP="003F6B40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TimesNewRomanPSMT" w:hAnsi="Garamond" w:cs="TimesNewRomanPSMT"/>
          <w:sz w:val="28"/>
          <w:szCs w:val="28"/>
        </w:rPr>
      </w:pPr>
    </w:p>
    <w:p w:rsidR="00A67242" w:rsidRPr="005C1499" w:rsidRDefault="00A67242" w:rsidP="003F6B40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TimesNewRomanPSMT" w:hAnsi="Garamond" w:cs="TimesNewRomanPSMT"/>
          <w:sz w:val="28"/>
          <w:szCs w:val="28"/>
        </w:rPr>
      </w:pPr>
    </w:p>
    <w:sectPr w:rsidR="00A67242" w:rsidRPr="005C149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E6A1E" w:rsidRDefault="00EE6A1E" w:rsidP="00EB63EC">
      <w:pPr>
        <w:spacing w:after="0" w:line="240" w:lineRule="auto"/>
      </w:pPr>
      <w:r>
        <w:separator/>
      </w:r>
    </w:p>
  </w:endnote>
  <w:endnote w:type="continuationSeparator" w:id="0">
    <w:p w:rsidR="00EE6A1E" w:rsidRDefault="00EE6A1E" w:rsidP="00EB63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E6A1E" w:rsidRDefault="00EE6A1E" w:rsidP="00EB63EC">
      <w:pPr>
        <w:spacing w:after="0" w:line="240" w:lineRule="auto"/>
      </w:pPr>
      <w:r>
        <w:separator/>
      </w:r>
    </w:p>
  </w:footnote>
  <w:footnote w:type="continuationSeparator" w:id="0">
    <w:p w:rsidR="00EE6A1E" w:rsidRDefault="00EE6A1E" w:rsidP="00EB63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9C274C"/>
    <w:multiLevelType w:val="hybridMultilevel"/>
    <w:tmpl w:val="DC3A32C6"/>
    <w:lvl w:ilvl="0" w:tplc="8CE243B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0D31A9"/>
    <w:multiLevelType w:val="hybridMultilevel"/>
    <w:tmpl w:val="67A6E6BE"/>
    <w:lvl w:ilvl="0" w:tplc="2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1F523B"/>
    <w:multiLevelType w:val="hybridMultilevel"/>
    <w:tmpl w:val="9D24FCAA"/>
    <w:lvl w:ilvl="0" w:tplc="2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1539DE"/>
    <w:multiLevelType w:val="hybridMultilevel"/>
    <w:tmpl w:val="365CBBA0"/>
    <w:lvl w:ilvl="0" w:tplc="2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CF28C5"/>
    <w:multiLevelType w:val="hybridMultilevel"/>
    <w:tmpl w:val="91B0856E"/>
    <w:lvl w:ilvl="0" w:tplc="2C0A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2C0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4FDD2539"/>
    <w:multiLevelType w:val="hybridMultilevel"/>
    <w:tmpl w:val="8C82E5C4"/>
    <w:lvl w:ilvl="0" w:tplc="2C0A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2C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531C204E"/>
    <w:multiLevelType w:val="hybridMultilevel"/>
    <w:tmpl w:val="04602832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320E44"/>
    <w:multiLevelType w:val="hybridMultilevel"/>
    <w:tmpl w:val="5F56EFCC"/>
    <w:lvl w:ilvl="0" w:tplc="2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493473"/>
    <w:multiLevelType w:val="hybridMultilevel"/>
    <w:tmpl w:val="B38ECE48"/>
    <w:lvl w:ilvl="0" w:tplc="2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B0A36D9"/>
    <w:multiLevelType w:val="hybridMultilevel"/>
    <w:tmpl w:val="924CD59C"/>
    <w:lvl w:ilvl="0" w:tplc="2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C0A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4"/>
  </w:num>
  <w:num w:numId="3">
    <w:abstractNumId w:val="6"/>
  </w:num>
  <w:num w:numId="4">
    <w:abstractNumId w:val="2"/>
  </w:num>
  <w:num w:numId="5">
    <w:abstractNumId w:val="1"/>
  </w:num>
  <w:num w:numId="6">
    <w:abstractNumId w:val="0"/>
  </w:num>
  <w:num w:numId="7">
    <w:abstractNumId w:val="7"/>
  </w:num>
  <w:num w:numId="8">
    <w:abstractNumId w:val="8"/>
  </w:num>
  <w:num w:numId="9">
    <w:abstractNumId w:val="3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5790"/>
    <w:rsid w:val="00007833"/>
    <w:rsid w:val="00022F9D"/>
    <w:rsid w:val="0003563A"/>
    <w:rsid w:val="000447B0"/>
    <w:rsid w:val="000B56BB"/>
    <w:rsid w:val="000E2E1E"/>
    <w:rsid w:val="001026E4"/>
    <w:rsid w:val="001032C3"/>
    <w:rsid w:val="00104BCE"/>
    <w:rsid w:val="001059E5"/>
    <w:rsid w:val="001068EE"/>
    <w:rsid w:val="00111A8D"/>
    <w:rsid w:val="00112153"/>
    <w:rsid w:val="0011708A"/>
    <w:rsid w:val="001176E1"/>
    <w:rsid w:val="001227F9"/>
    <w:rsid w:val="00142458"/>
    <w:rsid w:val="00151AD2"/>
    <w:rsid w:val="0015449E"/>
    <w:rsid w:val="00155790"/>
    <w:rsid w:val="001619CD"/>
    <w:rsid w:val="0016373C"/>
    <w:rsid w:val="001B0340"/>
    <w:rsid w:val="001C10F8"/>
    <w:rsid w:val="001C32A8"/>
    <w:rsid w:val="001C4101"/>
    <w:rsid w:val="001D2B8A"/>
    <w:rsid w:val="001D30CF"/>
    <w:rsid w:val="001E098C"/>
    <w:rsid w:val="001E183C"/>
    <w:rsid w:val="001E20A3"/>
    <w:rsid w:val="001E22D1"/>
    <w:rsid w:val="00202813"/>
    <w:rsid w:val="002042AD"/>
    <w:rsid w:val="00214659"/>
    <w:rsid w:val="0022197C"/>
    <w:rsid w:val="002301B7"/>
    <w:rsid w:val="00246862"/>
    <w:rsid w:val="00252BA6"/>
    <w:rsid w:val="00255D1B"/>
    <w:rsid w:val="00277D1F"/>
    <w:rsid w:val="00286DB9"/>
    <w:rsid w:val="002B22DE"/>
    <w:rsid w:val="002B2F5D"/>
    <w:rsid w:val="002C3434"/>
    <w:rsid w:val="002C463D"/>
    <w:rsid w:val="002D1B2D"/>
    <w:rsid w:val="002D6B07"/>
    <w:rsid w:val="002E57D0"/>
    <w:rsid w:val="00313358"/>
    <w:rsid w:val="00316BA9"/>
    <w:rsid w:val="0032728A"/>
    <w:rsid w:val="003374A8"/>
    <w:rsid w:val="00377681"/>
    <w:rsid w:val="003916C7"/>
    <w:rsid w:val="00397144"/>
    <w:rsid w:val="003A33F3"/>
    <w:rsid w:val="003B19BE"/>
    <w:rsid w:val="003D1BBD"/>
    <w:rsid w:val="003E3BCD"/>
    <w:rsid w:val="003F06E3"/>
    <w:rsid w:val="003F6B40"/>
    <w:rsid w:val="004316A8"/>
    <w:rsid w:val="00446C0A"/>
    <w:rsid w:val="0047315C"/>
    <w:rsid w:val="00495404"/>
    <w:rsid w:val="004A5611"/>
    <w:rsid w:val="004B0467"/>
    <w:rsid w:val="004B73B8"/>
    <w:rsid w:val="004C1E55"/>
    <w:rsid w:val="004C44D2"/>
    <w:rsid w:val="004C4BBB"/>
    <w:rsid w:val="004D1DB4"/>
    <w:rsid w:val="004F358D"/>
    <w:rsid w:val="00505418"/>
    <w:rsid w:val="00523A30"/>
    <w:rsid w:val="0055048C"/>
    <w:rsid w:val="00550DA9"/>
    <w:rsid w:val="00585665"/>
    <w:rsid w:val="00593496"/>
    <w:rsid w:val="005A38F7"/>
    <w:rsid w:val="005B0084"/>
    <w:rsid w:val="005C1499"/>
    <w:rsid w:val="005C570F"/>
    <w:rsid w:val="005D5ABF"/>
    <w:rsid w:val="005F296B"/>
    <w:rsid w:val="00641580"/>
    <w:rsid w:val="0065173B"/>
    <w:rsid w:val="00696536"/>
    <w:rsid w:val="006A36B3"/>
    <w:rsid w:val="006B15BF"/>
    <w:rsid w:val="006B7E55"/>
    <w:rsid w:val="006C3743"/>
    <w:rsid w:val="006D0A14"/>
    <w:rsid w:val="006E3432"/>
    <w:rsid w:val="006F7C45"/>
    <w:rsid w:val="00713EA2"/>
    <w:rsid w:val="00723CBC"/>
    <w:rsid w:val="0073387E"/>
    <w:rsid w:val="00734677"/>
    <w:rsid w:val="0076230C"/>
    <w:rsid w:val="00762EE2"/>
    <w:rsid w:val="00775109"/>
    <w:rsid w:val="00786A58"/>
    <w:rsid w:val="007956D1"/>
    <w:rsid w:val="007A6919"/>
    <w:rsid w:val="007B2075"/>
    <w:rsid w:val="007C3131"/>
    <w:rsid w:val="007D565C"/>
    <w:rsid w:val="007F5646"/>
    <w:rsid w:val="00811BD7"/>
    <w:rsid w:val="00813CF3"/>
    <w:rsid w:val="0081490A"/>
    <w:rsid w:val="008378F7"/>
    <w:rsid w:val="00874846"/>
    <w:rsid w:val="0089184A"/>
    <w:rsid w:val="00895459"/>
    <w:rsid w:val="008A18B7"/>
    <w:rsid w:val="008C35C2"/>
    <w:rsid w:val="008D42C8"/>
    <w:rsid w:val="008D66C1"/>
    <w:rsid w:val="009005E5"/>
    <w:rsid w:val="00906599"/>
    <w:rsid w:val="00922731"/>
    <w:rsid w:val="00924D08"/>
    <w:rsid w:val="0093006E"/>
    <w:rsid w:val="00943ED4"/>
    <w:rsid w:val="00956A62"/>
    <w:rsid w:val="00962C0C"/>
    <w:rsid w:val="0096517D"/>
    <w:rsid w:val="00982203"/>
    <w:rsid w:val="00987887"/>
    <w:rsid w:val="00991628"/>
    <w:rsid w:val="00993CA4"/>
    <w:rsid w:val="009A01F8"/>
    <w:rsid w:val="009B3D97"/>
    <w:rsid w:val="009C0D29"/>
    <w:rsid w:val="00A01B31"/>
    <w:rsid w:val="00A01D32"/>
    <w:rsid w:val="00A01F5C"/>
    <w:rsid w:val="00A06091"/>
    <w:rsid w:val="00A37AC0"/>
    <w:rsid w:val="00A51B3D"/>
    <w:rsid w:val="00A63B3F"/>
    <w:rsid w:val="00A67242"/>
    <w:rsid w:val="00A7227B"/>
    <w:rsid w:val="00AC017A"/>
    <w:rsid w:val="00AF08F1"/>
    <w:rsid w:val="00AF3993"/>
    <w:rsid w:val="00B21B1E"/>
    <w:rsid w:val="00B27A66"/>
    <w:rsid w:val="00B31A8F"/>
    <w:rsid w:val="00B40836"/>
    <w:rsid w:val="00B6340C"/>
    <w:rsid w:val="00B63FAB"/>
    <w:rsid w:val="00B877E8"/>
    <w:rsid w:val="00B900EB"/>
    <w:rsid w:val="00BA26EA"/>
    <w:rsid w:val="00BA56DF"/>
    <w:rsid w:val="00BB3E6E"/>
    <w:rsid w:val="00BD3A05"/>
    <w:rsid w:val="00BE1466"/>
    <w:rsid w:val="00BE7B6D"/>
    <w:rsid w:val="00BF6FFC"/>
    <w:rsid w:val="00C07E8A"/>
    <w:rsid w:val="00C169C2"/>
    <w:rsid w:val="00C8393B"/>
    <w:rsid w:val="00C84320"/>
    <w:rsid w:val="00C96115"/>
    <w:rsid w:val="00CA1354"/>
    <w:rsid w:val="00CB0E87"/>
    <w:rsid w:val="00CE778A"/>
    <w:rsid w:val="00D00BCB"/>
    <w:rsid w:val="00D01A38"/>
    <w:rsid w:val="00D2265D"/>
    <w:rsid w:val="00D81C95"/>
    <w:rsid w:val="00D833CC"/>
    <w:rsid w:val="00D93CF1"/>
    <w:rsid w:val="00DA6928"/>
    <w:rsid w:val="00DC1F73"/>
    <w:rsid w:val="00E22E97"/>
    <w:rsid w:val="00E65816"/>
    <w:rsid w:val="00E75836"/>
    <w:rsid w:val="00E76B59"/>
    <w:rsid w:val="00E97CB9"/>
    <w:rsid w:val="00EA355A"/>
    <w:rsid w:val="00EB0D33"/>
    <w:rsid w:val="00EB63EC"/>
    <w:rsid w:val="00EB6958"/>
    <w:rsid w:val="00EC0B9B"/>
    <w:rsid w:val="00EE62D8"/>
    <w:rsid w:val="00EE6A1E"/>
    <w:rsid w:val="00EF6373"/>
    <w:rsid w:val="00EF6985"/>
    <w:rsid w:val="00F03AF4"/>
    <w:rsid w:val="00F432CA"/>
    <w:rsid w:val="00F45355"/>
    <w:rsid w:val="00F60883"/>
    <w:rsid w:val="00F71E52"/>
    <w:rsid w:val="00F87C68"/>
    <w:rsid w:val="00F92204"/>
    <w:rsid w:val="00F9345F"/>
    <w:rsid w:val="00F96479"/>
    <w:rsid w:val="00FD32BA"/>
    <w:rsid w:val="00FD687E"/>
    <w:rsid w:val="00FE0893"/>
    <w:rsid w:val="00FE3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D7FC15"/>
  <w15:docId w15:val="{8DA189F4-26AB-4EC2-B8F2-E2412D3075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1557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AR"/>
    </w:rPr>
  </w:style>
  <w:style w:type="character" w:styleId="Textoennegrita">
    <w:name w:val="Strong"/>
    <w:basedOn w:val="Fuentedeprrafopredeter"/>
    <w:uiPriority w:val="22"/>
    <w:qFormat/>
    <w:rsid w:val="00155790"/>
    <w:rPr>
      <w:b/>
      <w:bCs/>
    </w:rPr>
  </w:style>
  <w:style w:type="paragraph" w:styleId="Prrafodelista">
    <w:name w:val="List Paragraph"/>
    <w:basedOn w:val="Normal"/>
    <w:uiPriority w:val="34"/>
    <w:qFormat/>
    <w:rsid w:val="00B40836"/>
    <w:pPr>
      <w:ind w:left="720"/>
      <w:contextualSpacing/>
    </w:pPr>
  </w:style>
  <w:style w:type="paragraph" w:customStyle="1" w:styleId="Default">
    <w:name w:val="Default"/>
    <w:rsid w:val="00F71E5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Encabezado">
    <w:name w:val="header"/>
    <w:basedOn w:val="Normal"/>
    <w:link w:val="EncabezadoCar"/>
    <w:uiPriority w:val="99"/>
    <w:unhideWhenUsed/>
    <w:rsid w:val="00EB63E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B63EC"/>
  </w:style>
  <w:style w:type="paragraph" w:styleId="Piedepgina">
    <w:name w:val="footer"/>
    <w:basedOn w:val="Normal"/>
    <w:link w:val="PiedepginaCar"/>
    <w:uiPriority w:val="99"/>
    <w:unhideWhenUsed/>
    <w:rsid w:val="00EB63E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B63EC"/>
  </w:style>
  <w:style w:type="paragraph" w:customStyle="1" w:styleId="sangrianovedades">
    <w:name w:val="sangrianovedades"/>
    <w:basedOn w:val="Normal"/>
    <w:qFormat/>
    <w:rsid w:val="00550DA9"/>
    <w:pPr>
      <w:spacing w:before="80" w:after="0" w:line="240" w:lineRule="auto"/>
      <w:ind w:firstLine="360"/>
      <w:jc w:val="both"/>
    </w:pPr>
    <w:rPr>
      <w:rFonts w:ascii="Verdana" w:eastAsiaTheme="minorEastAsia" w:hAnsi="Verdana" w:cs="Times New Roman"/>
      <w:sz w:val="16"/>
      <w:szCs w:val="16"/>
      <w:lang w:eastAsia="es-AR"/>
    </w:rPr>
  </w:style>
  <w:style w:type="character" w:styleId="Hipervnculo">
    <w:name w:val="Hyperlink"/>
    <w:basedOn w:val="Fuentedeprrafopredeter"/>
    <w:uiPriority w:val="99"/>
    <w:unhideWhenUsed/>
    <w:rsid w:val="00550DA9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550DA9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23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8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661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36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300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7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8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7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89285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3552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435253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982224">
              <w:marLeft w:val="-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6227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9748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590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376728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77367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154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</TotalTime>
  <Pages>1</Pages>
  <Words>99</Words>
  <Characters>547</Characters>
  <Application>Microsoft Office Word</Application>
  <DocSecurity>0</DocSecurity>
  <Lines>4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Viviana Cecilia Di Pietromica</dc:creator>
  <cp:lastModifiedBy>Viviana Cecilia Di Pietromica</cp:lastModifiedBy>
  <cp:revision>16</cp:revision>
  <dcterms:created xsi:type="dcterms:W3CDTF">2025-07-28T13:53:00Z</dcterms:created>
  <dcterms:modified xsi:type="dcterms:W3CDTF">2026-04-27T18:04:00Z</dcterms:modified>
</cp:coreProperties>
</file>